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D921B" w14:textId="77777777" w:rsidR="0042278B" w:rsidRPr="00335EB7" w:rsidRDefault="00E02339" w:rsidP="0042278B">
      <w:pPr>
        <w:pStyle w:val="berschrift1"/>
        <w:rPr>
          <w:lang w:val="en-US"/>
        </w:rPr>
      </w:pPr>
      <w:r w:rsidRPr="00335EB7">
        <w:rPr>
          <w:lang w:val="en-US"/>
        </w:rPr>
        <w:t xml:space="preserve">Endress+Hauser </w:t>
      </w:r>
      <w:r w:rsidR="002D4A87">
        <w:rPr>
          <w:lang w:val="en-US"/>
        </w:rPr>
        <w:t>hoists the flag on the Gulf C</w:t>
      </w:r>
      <w:r w:rsidR="002D6A96">
        <w:rPr>
          <w:lang w:val="en-US"/>
        </w:rPr>
        <w:t xml:space="preserve">oast </w:t>
      </w:r>
    </w:p>
    <w:p w14:paraId="1A7ADC65" w14:textId="702FCD9C" w:rsidR="0042278B" w:rsidRPr="00335EB7" w:rsidRDefault="002D6A96" w:rsidP="0042278B">
      <w:pPr>
        <w:pStyle w:val="berschrift2"/>
        <w:rPr>
          <w:lang w:val="en-US"/>
        </w:rPr>
      </w:pPr>
      <w:r>
        <w:rPr>
          <w:lang w:val="en-US"/>
        </w:rPr>
        <w:t xml:space="preserve">Group dedicates modern campus in the Houston metropolitan area </w:t>
      </w:r>
    </w:p>
    <w:p w14:paraId="7665C636" w14:textId="66D6420D" w:rsidR="002D6A96" w:rsidRDefault="00FE2E0D" w:rsidP="005F1DE8">
      <w:pPr>
        <w:rPr>
          <w:b/>
          <w:lang w:val="en-US"/>
        </w:rPr>
      </w:pPr>
      <w:r w:rsidRPr="00335EB7">
        <w:rPr>
          <w:b/>
          <w:lang w:val="en-US"/>
        </w:rPr>
        <w:t xml:space="preserve">Endress+Hauser </w:t>
      </w:r>
      <w:r w:rsidR="002D6A96">
        <w:rPr>
          <w:b/>
          <w:lang w:val="en-US"/>
        </w:rPr>
        <w:t>has invested 34 million U</w:t>
      </w:r>
      <w:r w:rsidR="00D92984">
        <w:rPr>
          <w:b/>
          <w:lang w:val="en-US"/>
        </w:rPr>
        <w:t>.</w:t>
      </w:r>
      <w:r w:rsidR="002D6A96">
        <w:rPr>
          <w:b/>
          <w:lang w:val="en-US"/>
        </w:rPr>
        <w:t>S</w:t>
      </w:r>
      <w:r w:rsidR="00D92984">
        <w:rPr>
          <w:b/>
          <w:lang w:val="en-US"/>
        </w:rPr>
        <w:t>.</w:t>
      </w:r>
      <w:r w:rsidR="002D6A96">
        <w:rPr>
          <w:b/>
          <w:lang w:val="en-US"/>
        </w:rPr>
        <w:t xml:space="preserve"> dollars in a modern campus in </w:t>
      </w:r>
      <w:r w:rsidR="00F73121" w:rsidRPr="00335EB7">
        <w:rPr>
          <w:b/>
          <w:lang w:val="en-US"/>
        </w:rPr>
        <w:t>Pearland, Texas</w:t>
      </w:r>
      <w:r w:rsidR="00F73121">
        <w:rPr>
          <w:b/>
          <w:lang w:val="en-US"/>
        </w:rPr>
        <w:t xml:space="preserve"> in the Houston metropolitan area</w:t>
      </w:r>
      <w:r w:rsidR="002D6A96">
        <w:rPr>
          <w:b/>
          <w:lang w:val="en-US"/>
        </w:rPr>
        <w:t xml:space="preserve">. The 112,000-square-meter campus includes a large new training center, office space for </w:t>
      </w:r>
      <w:r w:rsidR="00F73121">
        <w:rPr>
          <w:b/>
          <w:lang w:val="en-US"/>
        </w:rPr>
        <w:t xml:space="preserve">125 </w:t>
      </w:r>
      <w:r w:rsidR="002D6A96">
        <w:rPr>
          <w:b/>
          <w:lang w:val="en-US"/>
        </w:rPr>
        <w:t xml:space="preserve">employees, a calibration </w:t>
      </w:r>
      <w:proofErr w:type="gramStart"/>
      <w:r w:rsidR="002D6A96">
        <w:rPr>
          <w:b/>
          <w:lang w:val="en-US"/>
        </w:rPr>
        <w:t>lab</w:t>
      </w:r>
      <w:proofErr w:type="gramEnd"/>
      <w:r w:rsidR="002D6A96">
        <w:rPr>
          <w:b/>
          <w:lang w:val="en-US"/>
        </w:rPr>
        <w:t xml:space="preserve"> and a repair facili</w:t>
      </w:r>
      <w:r w:rsidR="0055427C">
        <w:rPr>
          <w:b/>
          <w:lang w:val="en-US"/>
        </w:rPr>
        <w:t xml:space="preserve">ty. The new </w:t>
      </w:r>
      <w:r w:rsidR="00D92984">
        <w:rPr>
          <w:b/>
          <w:lang w:val="en-US"/>
        </w:rPr>
        <w:t xml:space="preserve">campus </w:t>
      </w:r>
      <w:r w:rsidR="0055427C">
        <w:rPr>
          <w:b/>
          <w:lang w:val="en-US"/>
        </w:rPr>
        <w:t>reinforces</w:t>
      </w:r>
      <w:r w:rsidR="002D6A96">
        <w:rPr>
          <w:b/>
          <w:lang w:val="en-US"/>
        </w:rPr>
        <w:t xml:space="preserve"> th</w:t>
      </w:r>
      <w:r w:rsidR="002D4A87">
        <w:rPr>
          <w:b/>
          <w:lang w:val="en-US"/>
        </w:rPr>
        <w:t>e Group’s presence in the Gulf C</w:t>
      </w:r>
      <w:r w:rsidR="002D6A96">
        <w:rPr>
          <w:b/>
          <w:lang w:val="en-US"/>
        </w:rPr>
        <w:t>oast region</w:t>
      </w:r>
      <w:r w:rsidR="0055427C">
        <w:rPr>
          <w:b/>
          <w:lang w:val="en-US"/>
        </w:rPr>
        <w:t xml:space="preserve"> of the </w:t>
      </w:r>
      <w:r w:rsidR="00F73121">
        <w:rPr>
          <w:b/>
          <w:lang w:val="en-US"/>
        </w:rPr>
        <w:t>USA.</w:t>
      </w:r>
    </w:p>
    <w:p w14:paraId="3971F64F" w14:textId="5C9DDF5A" w:rsidR="0022254F" w:rsidRPr="00335EB7" w:rsidRDefault="002D6A96" w:rsidP="00085D7E">
      <w:pPr>
        <w:rPr>
          <w:rFonts w:ascii="Arial" w:hAnsi="Arial" w:cs="Arial"/>
          <w:sz w:val="20"/>
          <w:lang w:val="en-US"/>
        </w:rPr>
      </w:pPr>
      <w:r>
        <w:rPr>
          <w:bCs/>
          <w:lang w:val="en-US"/>
        </w:rPr>
        <w:t xml:space="preserve">The building is located in Pearland, Texas in the heart of the </w:t>
      </w:r>
      <w:proofErr w:type="gramStart"/>
      <w:r>
        <w:rPr>
          <w:bCs/>
          <w:lang w:val="en-US"/>
        </w:rPr>
        <w:t>economically-strong</w:t>
      </w:r>
      <w:proofErr w:type="gramEnd"/>
      <w:r>
        <w:rPr>
          <w:bCs/>
          <w:lang w:val="en-US"/>
        </w:rPr>
        <w:t xml:space="preserve"> </w:t>
      </w:r>
      <w:r w:rsidR="00085D7E">
        <w:rPr>
          <w:bCs/>
          <w:lang w:val="en-US"/>
        </w:rPr>
        <w:t xml:space="preserve">Gulf of Mexico region. </w:t>
      </w:r>
      <w:r w:rsidR="00194EB2" w:rsidRPr="00335EB7">
        <w:rPr>
          <w:bCs/>
          <w:lang w:val="en-US"/>
        </w:rPr>
        <w:t>«</w:t>
      </w:r>
      <w:r w:rsidR="0055427C">
        <w:rPr>
          <w:bCs/>
          <w:lang w:val="en-US"/>
        </w:rPr>
        <w:t xml:space="preserve">This expansion </w:t>
      </w:r>
      <w:proofErr w:type="gramStart"/>
      <w:r w:rsidR="0055427C">
        <w:rPr>
          <w:bCs/>
          <w:lang w:val="en-US"/>
        </w:rPr>
        <w:t>is a reflection of</w:t>
      </w:r>
      <w:proofErr w:type="gramEnd"/>
      <w:r w:rsidR="0055427C">
        <w:rPr>
          <w:bCs/>
          <w:lang w:val="en-US"/>
        </w:rPr>
        <w:t xml:space="preserve"> </w:t>
      </w:r>
      <w:r w:rsidR="00085D7E">
        <w:rPr>
          <w:bCs/>
          <w:lang w:val="en-US"/>
        </w:rPr>
        <w:t xml:space="preserve">our strong roots in the </w:t>
      </w:r>
      <w:r w:rsidR="00F73121">
        <w:rPr>
          <w:bCs/>
          <w:lang w:val="en-US"/>
        </w:rPr>
        <w:t>USA</w:t>
      </w:r>
      <w:r w:rsidR="00085D7E">
        <w:rPr>
          <w:bCs/>
          <w:lang w:val="en-US"/>
        </w:rPr>
        <w:t xml:space="preserve">. It </w:t>
      </w:r>
      <w:r w:rsidR="00FA5940">
        <w:rPr>
          <w:bCs/>
          <w:lang w:val="en-US"/>
        </w:rPr>
        <w:t xml:space="preserve">also </w:t>
      </w:r>
      <w:r w:rsidR="00085D7E">
        <w:rPr>
          <w:bCs/>
          <w:lang w:val="en-US"/>
        </w:rPr>
        <w:t xml:space="preserve">illustrates </w:t>
      </w:r>
      <w:r w:rsidR="0055427C">
        <w:rPr>
          <w:bCs/>
          <w:lang w:val="en-US"/>
        </w:rPr>
        <w:t xml:space="preserve">our </w:t>
      </w:r>
      <w:proofErr w:type="gramStart"/>
      <w:r w:rsidR="0055427C">
        <w:rPr>
          <w:bCs/>
          <w:lang w:val="en-US"/>
        </w:rPr>
        <w:t>close proximity</w:t>
      </w:r>
      <w:proofErr w:type="gramEnd"/>
      <w:r w:rsidR="0055427C">
        <w:rPr>
          <w:bCs/>
          <w:lang w:val="en-US"/>
        </w:rPr>
        <w:t xml:space="preserve"> to </w:t>
      </w:r>
      <w:r w:rsidR="00085D7E">
        <w:rPr>
          <w:bCs/>
          <w:lang w:val="en-US"/>
        </w:rPr>
        <w:t xml:space="preserve">customers and helps us to serve them even better in the future», said Matthias Altendorf, CEO of the Endress+Hauser Group during the dedication ceremony on </w:t>
      </w:r>
      <w:r w:rsidR="00F35984">
        <w:rPr>
          <w:bCs/>
          <w:lang w:val="en-US"/>
        </w:rPr>
        <w:t xml:space="preserve">26 </w:t>
      </w:r>
      <w:r w:rsidR="00085D7E">
        <w:rPr>
          <w:bCs/>
          <w:lang w:val="en-US"/>
        </w:rPr>
        <w:t xml:space="preserve">October 2021. </w:t>
      </w:r>
    </w:p>
    <w:p w14:paraId="640315BB" w14:textId="77777777" w:rsidR="00E02339" w:rsidRPr="00335EB7" w:rsidRDefault="00937E98" w:rsidP="00CE029B">
      <w:pPr>
        <w:pStyle w:val="Texttitle"/>
      </w:pPr>
      <w:r>
        <w:t>Customer trainin</w:t>
      </w:r>
      <w:r w:rsidR="0055427C">
        <w:t>g</w:t>
      </w:r>
      <w:r>
        <w:t xml:space="preserve"> center </w:t>
      </w:r>
    </w:p>
    <w:p w14:paraId="5455BB69" w14:textId="019968E1" w:rsidR="00BB3C88" w:rsidRDefault="00FA5940" w:rsidP="0014531A">
      <w:pPr>
        <w:rPr>
          <w:bCs/>
          <w:lang w:val="en-US"/>
        </w:rPr>
      </w:pPr>
      <w:r>
        <w:rPr>
          <w:bCs/>
          <w:lang w:val="en-US"/>
        </w:rPr>
        <w:t xml:space="preserve">The new campus offers the largest process training unit in the </w:t>
      </w:r>
      <w:r w:rsidR="00F73121">
        <w:rPr>
          <w:bCs/>
          <w:lang w:val="en-US"/>
        </w:rPr>
        <w:t xml:space="preserve">USA </w:t>
      </w:r>
      <w:r>
        <w:rPr>
          <w:bCs/>
          <w:lang w:val="en-US"/>
        </w:rPr>
        <w:t>with 200 Endress+Hauser instruments and seven tanks</w:t>
      </w:r>
      <w:r w:rsidR="00BB3C88">
        <w:rPr>
          <w:bCs/>
          <w:lang w:val="en-US"/>
        </w:rPr>
        <w:t xml:space="preserve"> as well as </w:t>
      </w:r>
      <w:r w:rsidR="00BB3C88" w:rsidRPr="00BB3C88">
        <w:rPr>
          <w:bCs/>
          <w:lang w:val="en-US"/>
        </w:rPr>
        <w:t>a laboratory for measurement technology and process analytics</w:t>
      </w:r>
      <w:r>
        <w:rPr>
          <w:bCs/>
          <w:lang w:val="en-US"/>
        </w:rPr>
        <w:t xml:space="preserve">. </w:t>
      </w:r>
      <w:r w:rsidR="00670ED9">
        <w:rPr>
          <w:bCs/>
          <w:lang w:val="en-US"/>
        </w:rPr>
        <w:t>Local</w:t>
      </w:r>
      <w:r w:rsidR="0055427C">
        <w:rPr>
          <w:bCs/>
          <w:lang w:val="en-US"/>
        </w:rPr>
        <w:t xml:space="preserve"> customers and partners can take advantage of tailored training courses </w:t>
      </w:r>
      <w:r w:rsidR="00670ED9">
        <w:rPr>
          <w:bCs/>
          <w:lang w:val="en-US"/>
        </w:rPr>
        <w:t xml:space="preserve">to learn how to utilize modern measurement and automation technologies. </w:t>
      </w:r>
    </w:p>
    <w:p w14:paraId="65658963" w14:textId="47DF15D7" w:rsidR="00FA5940" w:rsidRDefault="00670ED9" w:rsidP="0014531A">
      <w:pPr>
        <w:rPr>
          <w:bCs/>
          <w:lang w:val="en-US"/>
        </w:rPr>
      </w:pPr>
      <w:r>
        <w:rPr>
          <w:bCs/>
          <w:lang w:val="en-US"/>
        </w:rPr>
        <w:t xml:space="preserve">The campus is also equipped for the accredited calibration of flow, </w:t>
      </w:r>
      <w:proofErr w:type="gramStart"/>
      <w:r>
        <w:rPr>
          <w:bCs/>
          <w:lang w:val="en-US"/>
        </w:rPr>
        <w:t>temperature</w:t>
      </w:r>
      <w:proofErr w:type="gramEnd"/>
      <w:r>
        <w:rPr>
          <w:bCs/>
          <w:lang w:val="en-US"/>
        </w:rPr>
        <w:t xml:space="preserve"> and pressure measurement instruments, which can be carried out in the Endress+Hauser lab or on-site at the customer location with a mobile calibration system. A service and repair shop rounds out the campus offering.</w:t>
      </w:r>
    </w:p>
    <w:p w14:paraId="03548EBC" w14:textId="21C24601" w:rsidR="00F63C7B" w:rsidRDefault="00C85FC9" w:rsidP="00E16EF1">
      <w:pPr>
        <w:rPr>
          <w:bCs/>
          <w:lang w:val="en-US"/>
        </w:rPr>
      </w:pPr>
      <w:r>
        <w:rPr>
          <w:b/>
          <w:lang w:val="en-US"/>
        </w:rPr>
        <w:t>Sustainable construction with</w:t>
      </w:r>
      <w:r w:rsidR="00BE29B9">
        <w:rPr>
          <w:b/>
          <w:lang w:val="en-US"/>
        </w:rPr>
        <w:t xml:space="preserve"> a regional design</w:t>
      </w:r>
      <w:r w:rsidR="00BE29B9" w:rsidRPr="002D6A96">
        <w:rPr>
          <w:b/>
          <w:lang w:val="en-US"/>
        </w:rPr>
        <w:t xml:space="preserve"> </w:t>
      </w:r>
      <w:r w:rsidR="00E16EF1" w:rsidRPr="00335EB7">
        <w:rPr>
          <w:b/>
          <w:lang w:val="en-US"/>
        </w:rPr>
        <w:br/>
      </w:r>
      <w:r w:rsidR="00F63C7B">
        <w:rPr>
          <w:bCs/>
          <w:lang w:val="en-US"/>
        </w:rPr>
        <w:t xml:space="preserve">In </w:t>
      </w:r>
      <w:r w:rsidR="001B3398">
        <w:rPr>
          <w:bCs/>
          <w:lang w:val="en-US"/>
        </w:rPr>
        <w:t>planning</w:t>
      </w:r>
      <w:r w:rsidR="00F63C7B">
        <w:rPr>
          <w:bCs/>
          <w:lang w:val="en-US"/>
        </w:rPr>
        <w:t xml:space="preserve"> the campus, Endress+Hauser placed a high value on sustainability.</w:t>
      </w:r>
      <w:r>
        <w:rPr>
          <w:bCs/>
          <w:lang w:val="en-US"/>
        </w:rPr>
        <w:t xml:space="preserve"> The building is the fifth Endress+Hauser facility in the U</w:t>
      </w:r>
      <w:r w:rsidR="00D92984">
        <w:rPr>
          <w:bCs/>
          <w:lang w:val="en-US"/>
        </w:rPr>
        <w:t>.</w:t>
      </w:r>
      <w:r>
        <w:rPr>
          <w:bCs/>
          <w:lang w:val="en-US"/>
        </w:rPr>
        <w:t>S</w:t>
      </w:r>
      <w:r w:rsidR="00D92984">
        <w:rPr>
          <w:bCs/>
          <w:lang w:val="en-US"/>
        </w:rPr>
        <w:t>.</w:t>
      </w:r>
      <w:r>
        <w:rPr>
          <w:bCs/>
          <w:lang w:val="en-US"/>
        </w:rPr>
        <w:t xml:space="preserve"> certified for environmental construction in accordance with the LEED standard (</w:t>
      </w:r>
      <w:r w:rsidR="00233AD7">
        <w:rPr>
          <w:bCs/>
          <w:lang w:val="en-US"/>
        </w:rPr>
        <w:t>L</w:t>
      </w:r>
      <w:r>
        <w:rPr>
          <w:bCs/>
          <w:lang w:val="en-US"/>
        </w:rPr>
        <w:t xml:space="preserve">eadership in </w:t>
      </w:r>
      <w:r w:rsidR="00233AD7">
        <w:rPr>
          <w:bCs/>
          <w:lang w:val="en-US"/>
        </w:rPr>
        <w:t>E</w:t>
      </w:r>
      <w:r>
        <w:rPr>
          <w:bCs/>
          <w:lang w:val="en-US"/>
        </w:rPr>
        <w:t xml:space="preserve">nergy and </w:t>
      </w:r>
      <w:r w:rsidR="00233AD7">
        <w:rPr>
          <w:bCs/>
          <w:lang w:val="en-US"/>
        </w:rPr>
        <w:t>E</w:t>
      </w:r>
      <w:r>
        <w:rPr>
          <w:bCs/>
          <w:lang w:val="en-US"/>
        </w:rPr>
        <w:t xml:space="preserve">nvironmental </w:t>
      </w:r>
      <w:r w:rsidR="00233AD7">
        <w:rPr>
          <w:bCs/>
          <w:lang w:val="en-US"/>
        </w:rPr>
        <w:t>D</w:t>
      </w:r>
      <w:r>
        <w:rPr>
          <w:bCs/>
          <w:lang w:val="en-US"/>
        </w:rPr>
        <w:t xml:space="preserve">esign). In addition, the interior and exterior </w:t>
      </w:r>
      <w:proofErr w:type="gramStart"/>
      <w:r>
        <w:rPr>
          <w:bCs/>
          <w:lang w:val="en-US"/>
        </w:rPr>
        <w:t>relies</w:t>
      </w:r>
      <w:proofErr w:type="gramEnd"/>
      <w:r>
        <w:rPr>
          <w:bCs/>
          <w:lang w:val="en-US"/>
        </w:rPr>
        <w:t xml:space="preserve"> on regional materials to reflect the Texan architecture. </w:t>
      </w:r>
    </w:p>
    <w:p w14:paraId="5DF467C2" w14:textId="0F3DC28A" w:rsidR="00937E98" w:rsidRDefault="00937E98" w:rsidP="00E76F12">
      <w:pPr>
        <w:rPr>
          <w:bCs/>
          <w:lang w:val="en-US"/>
        </w:rPr>
      </w:pPr>
      <w:r>
        <w:rPr>
          <w:b/>
          <w:lang w:val="en-US"/>
        </w:rPr>
        <w:t xml:space="preserve">Company-wide cooperation </w:t>
      </w:r>
      <w:r w:rsidR="00E16EF1" w:rsidRPr="00335EB7">
        <w:rPr>
          <w:bCs/>
          <w:lang w:val="en-US"/>
        </w:rPr>
        <w:br/>
      </w:r>
      <w:r>
        <w:rPr>
          <w:bCs/>
          <w:lang w:val="en-US"/>
        </w:rPr>
        <w:t xml:space="preserve">The campus offers space for </w:t>
      </w:r>
      <w:r w:rsidR="00D92984">
        <w:rPr>
          <w:bCs/>
          <w:lang w:val="en-US"/>
        </w:rPr>
        <w:t xml:space="preserve">125 </w:t>
      </w:r>
      <w:r>
        <w:rPr>
          <w:bCs/>
          <w:lang w:val="en-US"/>
        </w:rPr>
        <w:t xml:space="preserve">employees. Apart from Endress+Hauser teams, the new building also houses the gas analysis business area and lab specialists from the </w:t>
      </w:r>
      <w:proofErr w:type="spellStart"/>
      <w:r>
        <w:rPr>
          <w:bCs/>
          <w:lang w:val="en-US"/>
        </w:rPr>
        <w:t>Analytik</w:t>
      </w:r>
      <w:proofErr w:type="spellEnd"/>
      <w:r>
        <w:rPr>
          <w:bCs/>
          <w:lang w:val="en-US"/>
        </w:rPr>
        <w:t xml:space="preserve"> Jena subsidiary, as well as the Vector Controls &amp; Automation Group, a regional sales and service partner. </w:t>
      </w:r>
    </w:p>
    <w:p w14:paraId="043D76CB" w14:textId="77777777" w:rsidR="00E16EF1" w:rsidRPr="00335EB7" w:rsidRDefault="00E16EF1" w:rsidP="00E76F12">
      <w:pPr>
        <w:rPr>
          <w:bCs/>
          <w:lang w:val="en-US"/>
        </w:rPr>
      </w:pPr>
      <w:r w:rsidRPr="00335EB7">
        <w:rPr>
          <w:lang w:val="en-US"/>
        </w:rPr>
        <w:br w:type="page"/>
      </w:r>
    </w:p>
    <w:p w14:paraId="4502F0C9" w14:textId="77777777" w:rsidR="00E16EF1" w:rsidRPr="00335EB7" w:rsidRDefault="00E16EF1" w:rsidP="005B6875">
      <w:pPr>
        <w:spacing w:after="0" w:line="240" w:lineRule="auto"/>
        <w:rPr>
          <w:sz w:val="24"/>
          <w:szCs w:val="24"/>
          <w:lang w:val="en-US"/>
        </w:rPr>
      </w:pPr>
    </w:p>
    <w:p w14:paraId="1CDC1AD9" w14:textId="77777777" w:rsidR="00D55532" w:rsidRPr="00335EB7" w:rsidRDefault="003D2E07">
      <w:pPr>
        <w:spacing w:after="0" w:line="240" w:lineRule="auto"/>
        <w:rPr>
          <w:lang w:val="en-US"/>
        </w:rPr>
      </w:pPr>
      <w:r w:rsidRPr="002D6A96">
        <w:rPr>
          <w:noProof/>
          <w:lang w:val="en-US"/>
        </w:rPr>
        <w:drawing>
          <wp:inline distT="0" distB="0" distL="0" distR="0" wp14:anchorId="6E90DD64" wp14:editId="468A3C77">
            <wp:extent cx="2871787" cy="1914525"/>
            <wp:effectExtent l="0" t="0" r="5080" b="0"/>
            <wp:docPr id="74362541" name="Picture 74362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79431" cy="1919621"/>
                    </a:xfrm>
                    <a:prstGeom prst="rect">
                      <a:avLst/>
                    </a:prstGeom>
                  </pic:spPr>
                </pic:pic>
              </a:graphicData>
            </a:graphic>
          </wp:inline>
        </w:drawing>
      </w:r>
      <w:r w:rsidR="00D55532" w:rsidRPr="00335EB7">
        <w:rPr>
          <w:lang w:val="en-US"/>
        </w:rPr>
        <w:br/>
      </w:r>
      <w:r w:rsidR="00D55532" w:rsidRPr="00335EB7">
        <w:rPr>
          <w:b/>
          <w:bCs/>
          <w:lang w:val="en-US"/>
        </w:rPr>
        <w:t>EH_2021_</w:t>
      </w:r>
      <w:r w:rsidRPr="00335EB7">
        <w:rPr>
          <w:b/>
          <w:bCs/>
          <w:lang w:val="en-US"/>
        </w:rPr>
        <w:t>houston</w:t>
      </w:r>
      <w:r w:rsidR="00D55532" w:rsidRPr="00335EB7">
        <w:rPr>
          <w:b/>
          <w:bCs/>
          <w:lang w:val="en-US"/>
        </w:rPr>
        <w:t>_1.jpg</w:t>
      </w:r>
    </w:p>
    <w:p w14:paraId="42FEC9C7" w14:textId="4F5CDEE8" w:rsidR="00D55532" w:rsidRPr="00335EB7" w:rsidRDefault="0055427C">
      <w:pPr>
        <w:spacing w:after="0" w:line="240" w:lineRule="auto"/>
        <w:rPr>
          <w:lang w:val="en-US"/>
        </w:rPr>
      </w:pPr>
      <w:r>
        <w:rPr>
          <w:lang w:val="en-US"/>
        </w:rPr>
        <w:t xml:space="preserve">Endress+Hauser placed a high value on sustainability in </w:t>
      </w:r>
      <w:r w:rsidR="00D92984">
        <w:rPr>
          <w:lang w:val="en-US"/>
        </w:rPr>
        <w:t>the Houston Campus</w:t>
      </w:r>
      <w:r>
        <w:rPr>
          <w:lang w:val="en-US"/>
        </w:rPr>
        <w:t xml:space="preserve">. </w:t>
      </w:r>
    </w:p>
    <w:p w14:paraId="438FB40E" w14:textId="77777777" w:rsidR="00D55532" w:rsidRPr="00335EB7" w:rsidRDefault="00D55532">
      <w:pPr>
        <w:spacing w:after="0" w:line="240" w:lineRule="auto"/>
        <w:rPr>
          <w:lang w:val="en-US"/>
        </w:rPr>
      </w:pPr>
    </w:p>
    <w:p w14:paraId="7AFB51FA" w14:textId="47C2F813" w:rsidR="00D55532" w:rsidRPr="00335EB7" w:rsidRDefault="003D2E07">
      <w:pPr>
        <w:spacing w:after="0" w:line="240" w:lineRule="auto"/>
        <w:rPr>
          <w:lang w:val="en-US"/>
        </w:rPr>
      </w:pPr>
      <w:r w:rsidRPr="002D6A96">
        <w:rPr>
          <w:noProof/>
          <w:lang w:val="en-US"/>
        </w:rPr>
        <w:drawing>
          <wp:inline distT="0" distB="0" distL="0" distR="0" wp14:anchorId="403E73E0" wp14:editId="36F03FA1">
            <wp:extent cx="2871470" cy="1615202"/>
            <wp:effectExtent l="0" t="0" r="5080" b="4445"/>
            <wp:docPr id="1141251815" name="Picture 114125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1896" cy="1621066"/>
                    </a:xfrm>
                    <a:prstGeom prst="rect">
                      <a:avLst/>
                    </a:prstGeom>
                  </pic:spPr>
                </pic:pic>
              </a:graphicData>
            </a:graphic>
          </wp:inline>
        </w:drawing>
      </w:r>
      <w:r w:rsidR="00D55532" w:rsidRPr="00335EB7">
        <w:rPr>
          <w:lang w:val="en-US"/>
        </w:rPr>
        <w:br/>
      </w:r>
      <w:r w:rsidR="00D55532" w:rsidRPr="00335EB7">
        <w:rPr>
          <w:b/>
          <w:bCs/>
          <w:lang w:val="en-US"/>
        </w:rPr>
        <w:t>EH_2021_</w:t>
      </w:r>
      <w:r w:rsidRPr="00335EB7">
        <w:rPr>
          <w:b/>
          <w:bCs/>
          <w:lang w:val="en-US"/>
        </w:rPr>
        <w:t>houston</w:t>
      </w:r>
      <w:r w:rsidR="00D55532" w:rsidRPr="00335EB7">
        <w:rPr>
          <w:b/>
          <w:bCs/>
          <w:lang w:val="en-US"/>
        </w:rPr>
        <w:t>_2.jpg</w:t>
      </w:r>
      <w:r w:rsidR="00D55532" w:rsidRPr="00335EB7">
        <w:rPr>
          <w:lang w:val="en-US"/>
        </w:rPr>
        <w:t xml:space="preserve"> </w:t>
      </w:r>
      <w:r w:rsidR="00D55532" w:rsidRPr="00335EB7">
        <w:rPr>
          <w:lang w:val="en-US"/>
        </w:rPr>
        <w:br/>
      </w:r>
      <w:r w:rsidR="0055427C">
        <w:rPr>
          <w:lang w:val="en-US"/>
        </w:rPr>
        <w:t>The new campus in Texas strengthens Endress+Hauser’s presence in the U</w:t>
      </w:r>
      <w:r w:rsidR="00D92984">
        <w:rPr>
          <w:lang w:val="en-US"/>
        </w:rPr>
        <w:t>.</w:t>
      </w:r>
      <w:r w:rsidR="0055427C">
        <w:rPr>
          <w:lang w:val="en-US"/>
        </w:rPr>
        <w:t>S</w:t>
      </w:r>
      <w:r w:rsidR="00D92984">
        <w:rPr>
          <w:lang w:val="en-US"/>
        </w:rPr>
        <w:t>.</w:t>
      </w:r>
      <w:r w:rsidR="0055427C">
        <w:rPr>
          <w:lang w:val="en-US"/>
        </w:rPr>
        <w:t xml:space="preserve"> Gulf Coast region. </w:t>
      </w:r>
    </w:p>
    <w:p w14:paraId="1684DC4F" w14:textId="77777777" w:rsidR="00D55532" w:rsidRPr="00335EB7" w:rsidRDefault="00D55532">
      <w:pPr>
        <w:spacing w:after="0" w:line="240" w:lineRule="auto"/>
        <w:rPr>
          <w:lang w:val="en-US"/>
        </w:rPr>
      </w:pPr>
    </w:p>
    <w:p w14:paraId="0204792D" w14:textId="77777777" w:rsidR="00BA6F75" w:rsidRPr="00335EB7" w:rsidRDefault="00D55532">
      <w:pPr>
        <w:spacing w:after="0" w:line="240" w:lineRule="auto"/>
        <w:rPr>
          <w:rFonts w:ascii="Calibri" w:hAnsi="Calibri" w:cs="Calibri"/>
          <w:color w:val="auto"/>
          <w:szCs w:val="22"/>
          <w:lang w:val="en-US" w:eastAsia="de-CH"/>
        </w:rPr>
      </w:pPr>
      <w:r w:rsidRPr="00335EB7">
        <w:rPr>
          <w:lang w:val="en-US"/>
        </w:rPr>
        <w:t xml:space="preserve"> </w:t>
      </w:r>
      <w:r w:rsidRPr="00335EB7">
        <w:rPr>
          <w:lang w:val="en-US"/>
        </w:rPr>
        <w:br/>
      </w:r>
      <w:r w:rsidR="00BA6F75" w:rsidRPr="00335EB7">
        <w:rPr>
          <w:lang w:val="en-US"/>
        </w:rPr>
        <w:br w:type="page"/>
      </w:r>
    </w:p>
    <w:p w14:paraId="377B77D3" w14:textId="77777777" w:rsidR="00335EB7" w:rsidRDefault="00335EB7" w:rsidP="00335EB7">
      <w:pPr>
        <w:pStyle w:val="TitelimText"/>
        <w:spacing w:after="200"/>
        <w:rPr>
          <w:lang w:val="en-US"/>
        </w:rPr>
      </w:pPr>
      <w:r w:rsidRPr="00A07DA6">
        <w:rPr>
          <w:lang w:val="en-US"/>
        </w:rPr>
        <w:lastRenderedPageBreak/>
        <w:t>The Endress+Hauser Group</w:t>
      </w:r>
    </w:p>
    <w:p w14:paraId="16B0BBE3" w14:textId="77777777" w:rsidR="00335EB7" w:rsidRPr="00A07DA6" w:rsidRDefault="00335EB7" w:rsidP="00335EB7">
      <w:pPr>
        <w:pStyle w:val="TitelimText"/>
        <w:rPr>
          <w:b w:val="0"/>
          <w:color w:val="000000" w:themeColor="text1"/>
          <w:lang w:val="en-US"/>
        </w:rPr>
      </w:pPr>
      <w:r w:rsidRPr="00A07DA6">
        <w:rPr>
          <w:b w:val="0"/>
          <w:color w:val="000000" w:themeColor="text1"/>
          <w:lang w:val="en-US"/>
        </w:rPr>
        <w:t xml:space="preserve">Endress+Hauser is a global leader in measurement and automation technology for process and laboratory applications. The family company, headquartered in Reinach, Switzerland, achieved net sales of approximately 2.6 billion euros in 2020 with a total workforce of more than 14,000.  </w:t>
      </w:r>
    </w:p>
    <w:p w14:paraId="1524ABF7" w14:textId="77777777" w:rsidR="00335EB7" w:rsidRPr="00A07DA6" w:rsidRDefault="00335EB7" w:rsidP="00335EB7">
      <w:pPr>
        <w:pStyle w:val="TitelimText"/>
        <w:rPr>
          <w:b w:val="0"/>
          <w:color w:val="000000" w:themeColor="text1"/>
          <w:lang w:val="en-US"/>
        </w:rPr>
      </w:pPr>
    </w:p>
    <w:p w14:paraId="3AE5D48F" w14:textId="77777777" w:rsidR="00335EB7" w:rsidRPr="00A07DA6" w:rsidRDefault="00335EB7" w:rsidP="00335EB7">
      <w:pPr>
        <w:pStyle w:val="TitelimText"/>
        <w:rPr>
          <w:b w:val="0"/>
          <w:color w:val="000000" w:themeColor="text1"/>
          <w:lang w:val="en-US"/>
        </w:rPr>
      </w:pPr>
      <w:r w:rsidRPr="00A07DA6">
        <w:rPr>
          <w:b w:val="0"/>
          <w:color w:val="000000" w:themeColor="text1"/>
          <w:lang w:val="en-US"/>
        </w:rPr>
        <w:t xml:space="preserve">Endress+Hauser devices, solutions and services are at home in many industries. Customers thus use them to gain valuable knowledge from their applications. This enables them to improve their products, work economically and at the same time protect people and the environment. </w:t>
      </w:r>
    </w:p>
    <w:p w14:paraId="1E1843C6" w14:textId="77777777" w:rsidR="00335EB7" w:rsidRPr="00A07DA6" w:rsidRDefault="00335EB7" w:rsidP="00335EB7">
      <w:pPr>
        <w:pStyle w:val="TitelimText"/>
        <w:rPr>
          <w:b w:val="0"/>
          <w:color w:val="000000" w:themeColor="text1"/>
          <w:lang w:val="en-US"/>
        </w:rPr>
      </w:pPr>
    </w:p>
    <w:p w14:paraId="23ECC3E5" w14:textId="77777777" w:rsidR="00335EB7" w:rsidRPr="00A07DA6" w:rsidRDefault="00335EB7" w:rsidP="00335EB7">
      <w:pPr>
        <w:pStyle w:val="TitelimText"/>
        <w:rPr>
          <w:b w:val="0"/>
          <w:color w:val="000000" w:themeColor="text1"/>
          <w:lang w:val="en-US"/>
        </w:rPr>
      </w:pPr>
      <w:r w:rsidRPr="00A07DA6">
        <w:rPr>
          <w:b w:val="0"/>
          <w:color w:val="000000" w:themeColor="text1"/>
          <w:lang w:val="en-US"/>
        </w:rPr>
        <w:t xml:space="preserve">Endress+Hauser is a reliable partner worldwide. Its own sales companies in 50 countries as well as representatives in another 70 countries ensure competent support. Production facilities on four continents manufacture quickly and flexibly to the highest quality standards. </w:t>
      </w:r>
    </w:p>
    <w:p w14:paraId="4D23EE2D" w14:textId="77777777" w:rsidR="00335EB7" w:rsidRPr="00A07DA6" w:rsidRDefault="00335EB7" w:rsidP="00335EB7">
      <w:pPr>
        <w:pStyle w:val="TitelimText"/>
        <w:rPr>
          <w:b w:val="0"/>
          <w:color w:val="000000" w:themeColor="text1"/>
          <w:lang w:val="en-US"/>
        </w:rPr>
      </w:pPr>
    </w:p>
    <w:p w14:paraId="767500D9" w14:textId="77777777" w:rsidR="00335EB7" w:rsidRPr="00A07DA6" w:rsidRDefault="00335EB7" w:rsidP="00335EB7">
      <w:pPr>
        <w:pStyle w:val="TitelimText"/>
        <w:rPr>
          <w:b w:val="0"/>
          <w:noProof w:val="0"/>
          <w:color w:val="000000" w:themeColor="text1"/>
          <w:lang w:val="en-US"/>
        </w:rPr>
      </w:pPr>
      <w:r w:rsidRPr="00A07DA6">
        <w:rPr>
          <w:b w:val="0"/>
          <w:color w:val="000000" w:themeColor="text1"/>
          <w:lang w:val="en-US"/>
        </w:rP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r w:rsidRPr="00A07DA6">
        <w:rPr>
          <w:b w:val="0"/>
          <w:color w:val="000000" w:themeColor="text1"/>
          <w:lang w:val="en-US"/>
        </w:rPr>
        <w:br/>
      </w:r>
    </w:p>
    <w:p w14:paraId="01AE7022" w14:textId="38E03BA7" w:rsidR="00335EB7" w:rsidRPr="00A07DA6" w:rsidRDefault="00335EB7" w:rsidP="00335EB7">
      <w:pPr>
        <w:rPr>
          <w:u w:val="single"/>
          <w:lang w:val="en-US"/>
        </w:rPr>
      </w:pPr>
      <w:r w:rsidRPr="00A07DA6">
        <w:rPr>
          <w:lang w:val="en-US"/>
        </w:rPr>
        <w:t xml:space="preserve">For further information, please visit </w:t>
      </w:r>
      <w:hyperlink r:id="rId12" w:history="1">
        <w:r w:rsidRPr="00A07DA6">
          <w:rPr>
            <w:rStyle w:val="Hyperlink"/>
            <w:lang w:val="en-US"/>
          </w:rPr>
          <w:t>www.endress.com/media-center</w:t>
        </w:r>
      </w:hyperlink>
      <w:r w:rsidRPr="00A07DA6">
        <w:rPr>
          <w:lang w:val="en-US"/>
        </w:rPr>
        <w:t xml:space="preserve"> or </w:t>
      </w:r>
      <w:hyperlink r:id="rId13" w:history="1">
        <w:r w:rsidRPr="00745A8B">
          <w:rPr>
            <w:rStyle w:val="Hyperlink"/>
            <w:lang w:val="en-US"/>
          </w:rPr>
          <w:t>www.endress.com</w:t>
        </w:r>
      </w:hyperlink>
    </w:p>
    <w:p w14:paraId="1C108007" w14:textId="77777777" w:rsidR="00335EB7" w:rsidRPr="00A07DA6" w:rsidRDefault="00335EB7" w:rsidP="00335EB7">
      <w:pPr>
        <w:pStyle w:val="TitelimText"/>
        <w:rPr>
          <w:lang w:val="en-US"/>
        </w:rPr>
      </w:pPr>
      <w:r w:rsidRPr="00A07DA6">
        <w:rPr>
          <w:lang w:val="en-US"/>
        </w:rPr>
        <w:t>Contact Details</w:t>
      </w:r>
    </w:p>
    <w:p w14:paraId="400C3E73" w14:textId="77777777" w:rsidR="00335EB7" w:rsidRPr="00A07DA6" w:rsidRDefault="00335EB7" w:rsidP="00335EB7">
      <w:pPr>
        <w:tabs>
          <w:tab w:val="left" w:pos="4820"/>
          <w:tab w:val="left" w:pos="5670"/>
        </w:tabs>
        <w:rPr>
          <w:lang w:val="en-US"/>
        </w:rPr>
      </w:pPr>
      <w:r w:rsidRPr="00A07DA6">
        <w:rPr>
          <w:lang w:val="en-US"/>
        </w:rPr>
        <w:t>Martin Raab</w:t>
      </w:r>
      <w:r w:rsidRPr="00A07DA6">
        <w:rPr>
          <w:lang w:val="en-US"/>
        </w:rPr>
        <w:tab/>
        <w:t>Email</w:t>
      </w:r>
      <w:r w:rsidRPr="00A07DA6">
        <w:rPr>
          <w:lang w:val="en-US"/>
        </w:rPr>
        <w:tab/>
        <w:t>martin.raab@endress.com</w:t>
      </w:r>
      <w:r w:rsidRPr="00A07DA6">
        <w:rPr>
          <w:lang w:val="en-US"/>
        </w:rPr>
        <w:br/>
        <w:t>Group Media Spokesperson</w:t>
      </w:r>
      <w:r w:rsidRPr="00A07DA6">
        <w:rPr>
          <w:lang w:val="en-US"/>
        </w:rPr>
        <w:tab/>
        <w:t>Phone</w:t>
      </w:r>
      <w:r w:rsidRPr="00A07DA6">
        <w:rPr>
          <w:lang w:val="en-US"/>
        </w:rPr>
        <w:tab/>
        <w:t>+41 61 715 7722</w:t>
      </w:r>
      <w:r w:rsidRPr="00A07DA6">
        <w:rPr>
          <w:lang w:val="en-US"/>
        </w:rPr>
        <w:br/>
        <w:t>Endress+Hauser AG</w:t>
      </w:r>
      <w:r w:rsidRPr="00A07DA6">
        <w:rPr>
          <w:lang w:val="en-US"/>
        </w:rPr>
        <w:tab/>
        <w:t xml:space="preserve">Fax </w:t>
      </w:r>
      <w:r w:rsidRPr="00A07DA6">
        <w:rPr>
          <w:lang w:val="en-US"/>
        </w:rPr>
        <w:tab/>
        <w:t>+41 61 715 2888</w:t>
      </w:r>
      <w:r w:rsidRPr="00A07DA6">
        <w:rPr>
          <w:lang w:val="en-US"/>
        </w:rPr>
        <w:br/>
      </w:r>
      <w:proofErr w:type="spellStart"/>
      <w:r w:rsidRPr="00A07DA6">
        <w:rPr>
          <w:lang w:val="en-US"/>
        </w:rPr>
        <w:t>Kägenstrasse</w:t>
      </w:r>
      <w:proofErr w:type="spellEnd"/>
      <w:r w:rsidRPr="00A07DA6">
        <w:rPr>
          <w:lang w:val="en-US"/>
        </w:rPr>
        <w:t xml:space="preserve"> 2</w:t>
      </w:r>
      <w:r w:rsidRPr="00A07DA6">
        <w:rPr>
          <w:lang w:val="en-US"/>
        </w:rPr>
        <w:br/>
        <w:t xml:space="preserve">4153 </w:t>
      </w:r>
      <w:proofErr w:type="spellStart"/>
      <w:r w:rsidRPr="00A07DA6">
        <w:rPr>
          <w:lang w:val="en-US"/>
        </w:rPr>
        <w:t>Reinach</w:t>
      </w:r>
      <w:proofErr w:type="spellEnd"/>
      <w:r w:rsidRPr="00A07DA6">
        <w:rPr>
          <w:lang w:val="en-US"/>
        </w:rPr>
        <w:t xml:space="preserve"> BL</w:t>
      </w:r>
      <w:r w:rsidRPr="00A07DA6">
        <w:rPr>
          <w:lang w:val="en-US"/>
        </w:rPr>
        <w:br/>
        <w:t>Switzerland</w:t>
      </w:r>
    </w:p>
    <w:p w14:paraId="683FB1B2" w14:textId="77777777" w:rsidR="007B5D85" w:rsidRPr="00335EB7" w:rsidRDefault="007B5D85" w:rsidP="00386D59">
      <w:pPr>
        <w:rPr>
          <w:rFonts w:ascii="E+H Sans" w:hAnsi="E+H Sans"/>
          <w:b/>
          <w:bCs/>
          <w:lang w:val="en-US"/>
        </w:rPr>
      </w:pPr>
    </w:p>
    <w:sectPr w:rsidR="007B5D85" w:rsidRPr="00335EB7" w:rsidSect="00E233CD">
      <w:headerReference w:type="even" r:id="rId14"/>
      <w:headerReference w:type="default" r:id="rId15"/>
      <w:footerReference w:type="even"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07E0C" w14:textId="77777777" w:rsidR="00DC7E5A" w:rsidRDefault="00DC7E5A" w:rsidP="00380AC8">
      <w:pPr>
        <w:spacing w:after="0" w:line="240" w:lineRule="auto"/>
      </w:pPr>
      <w:r>
        <w:separator/>
      </w:r>
    </w:p>
  </w:endnote>
  <w:endnote w:type="continuationSeparator" w:id="0">
    <w:p w14:paraId="64E57E5B" w14:textId="77777777" w:rsidR="00DC7E5A" w:rsidRDefault="00DC7E5A"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C7397" w14:textId="77777777" w:rsidR="00CB698E" w:rsidRDefault="00CB69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53FD5CF7" w14:textId="77777777" w:rsidR="00BE29B9" w:rsidRPr="003856DF" w:rsidRDefault="00BE29B9"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2D4A87">
          <w:rPr>
            <w:noProof/>
            <w:sz w:val="16"/>
            <w:szCs w:val="16"/>
          </w:rPr>
          <w:t>1</w:t>
        </w:r>
        <w:r w:rsidRPr="003856DF">
          <w:rPr>
            <w:sz w:val="16"/>
            <w:szCs w:val="16"/>
          </w:rPr>
          <w:fldChar w:fldCharType="end"/>
        </w:r>
        <w:r w:rsidRPr="003856DF">
          <w:rPr>
            <w:sz w:val="16"/>
            <w:szCs w:val="16"/>
          </w:rPr>
          <w:t>/</w:t>
        </w:r>
        <w:fldSimple w:instr=" NUMPAGES  \* Arabic  \* MERGEFORMAT ">
          <w:r w:rsidR="002D4A87">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001EC" w14:textId="77777777" w:rsidR="00BE29B9" w:rsidRDefault="00BE29B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5C281" w14:textId="77777777" w:rsidR="00DC7E5A" w:rsidRDefault="00DC7E5A" w:rsidP="00380AC8">
      <w:pPr>
        <w:spacing w:after="0" w:line="240" w:lineRule="auto"/>
      </w:pPr>
      <w:r>
        <w:separator/>
      </w:r>
    </w:p>
  </w:footnote>
  <w:footnote w:type="continuationSeparator" w:id="0">
    <w:p w14:paraId="55CA42F8" w14:textId="77777777" w:rsidR="00DC7E5A" w:rsidRDefault="00DC7E5A"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193BD" w14:textId="77777777" w:rsidR="00CB698E" w:rsidRDefault="00CB69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BE29B9" w:rsidRPr="00325D00" w14:paraId="41977AB5" w14:textId="77777777" w:rsidTr="00D84A90">
      <w:trPr>
        <w:cantSplit/>
        <w:trHeight w:hRule="exact" w:val="936"/>
      </w:trPr>
      <w:tc>
        <w:tcPr>
          <w:tcW w:w="0" w:type="auto"/>
          <w:tcBorders>
            <w:bottom w:val="single" w:sz="4" w:space="0" w:color="auto"/>
          </w:tcBorders>
        </w:tcPr>
        <w:p w14:paraId="0AEABD8A" w14:textId="77777777" w:rsidR="00BE29B9" w:rsidRPr="002D6A96" w:rsidRDefault="00BE29B9" w:rsidP="00E14978">
          <w:pPr>
            <w:pStyle w:val="DokumententypDatum"/>
            <w:rPr>
              <w:lang w:val="en-US"/>
            </w:rPr>
          </w:pPr>
          <w:r w:rsidRPr="002D6A96">
            <w:rPr>
              <w:lang w:val="en-US"/>
            </w:rPr>
            <w:t>Press release</w:t>
          </w:r>
        </w:p>
        <w:p w14:paraId="6A7614A6" w14:textId="0E2F0E29" w:rsidR="00BE29B9" w:rsidRPr="00CB698E" w:rsidRDefault="00CB698E" w:rsidP="00E14978">
          <w:pPr>
            <w:pStyle w:val="DokumententypDatum"/>
            <w:rPr>
              <w:lang w:val="en-US"/>
            </w:rPr>
          </w:pPr>
          <w:r>
            <w:rPr>
              <w:lang w:val="en-US"/>
            </w:rPr>
            <w:t xml:space="preserve">26 </w:t>
          </w:r>
          <w:r w:rsidR="00BE29B9" w:rsidRPr="002D6A96">
            <w:rPr>
              <w:lang w:val="en-US"/>
            </w:rPr>
            <w:t>October 2021</w:t>
          </w:r>
        </w:p>
      </w:tc>
      <w:sdt>
        <w:sdtPr>
          <w:alias w:val="Logo"/>
          <w:tag w:val="Logo"/>
          <w:id w:val="-225680390"/>
        </w:sdtPr>
        <w:sdtEndPr/>
        <w:sdtContent>
          <w:tc>
            <w:tcPr>
              <w:tcW w:w="3780" w:type="dxa"/>
              <w:tcBorders>
                <w:bottom w:val="single" w:sz="4" w:space="0" w:color="auto"/>
              </w:tcBorders>
            </w:tcPr>
            <w:p w14:paraId="4F030303" w14:textId="77777777" w:rsidR="00BE29B9" w:rsidRPr="00325D00" w:rsidRDefault="00BE29B9" w:rsidP="00C27B1F">
              <w:pPr>
                <w:pStyle w:val="Kopfzeile"/>
              </w:pPr>
              <w:r w:rsidRPr="00325D00">
                <w:rPr>
                  <w:noProof/>
                  <w:lang w:val="en-US"/>
                </w:rPr>
                <w:drawing>
                  <wp:inline distT="0" distB="0" distL="0" distR="0" wp14:anchorId="46EF903E" wp14:editId="6F7D84FE">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6B4B4BD1" w14:textId="77777777" w:rsidR="00BE29B9" w:rsidRPr="00325D00" w:rsidRDefault="00BE29B9"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01DCB" w14:textId="77777777" w:rsidR="00BE29B9" w:rsidRPr="00F023F2" w:rsidRDefault="00BE29B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91A"/>
    <w:rsid w:val="00006B90"/>
    <w:rsid w:val="00011BED"/>
    <w:rsid w:val="00025DDF"/>
    <w:rsid w:val="00030D12"/>
    <w:rsid w:val="00050A39"/>
    <w:rsid w:val="00070AB8"/>
    <w:rsid w:val="00070F29"/>
    <w:rsid w:val="00085D7E"/>
    <w:rsid w:val="000936E1"/>
    <w:rsid w:val="000B1987"/>
    <w:rsid w:val="000B3A85"/>
    <w:rsid w:val="000B6313"/>
    <w:rsid w:val="000C6932"/>
    <w:rsid w:val="000C6BB8"/>
    <w:rsid w:val="000E1FD6"/>
    <w:rsid w:val="000F19D6"/>
    <w:rsid w:val="000F7E59"/>
    <w:rsid w:val="0010386E"/>
    <w:rsid w:val="001250D3"/>
    <w:rsid w:val="0014531A"/>
    <w:rsid w:val="00152646"/>
    <w:rsid w:val="001846A8"/>
    <w:rsid w:val="00186893"/>
    <w:rsid w:val="00194013"/>
    <w:rsid w:val="00194EB2"/>
    <w:rsid w:val="001A0596"/>
    <w:rsid w:val="001B3398"/>
    <w:rsid w:val="001B4957"/>
    <w:rsid w:val="001D4130"/>
    <w:rsid w:val="001F1FFF"/>
    <w:rsid w:val="001F7683"/>
    <w:rsid w:val="002030FB"/>
    <w:rsid w:val="00214692"/>
    <w:rsid w:val="00214703"/>
    <w:rsid w:val="0022254F"/>
    <w:rsid w:val="00233239"/>
    <w:rsid w:val="00233AD7"/>
    <w:rsid w:val="00243CFB"/>
    <w:rsid w:val="002526F3"/>
    <w:rsid w:val="00282C33"/>
    <w:rsid w:val="002A0E30"/>
    <w:rsid w:val="002C2B24"/>
    <w:rsid w:val="002C50F5"/>
    <w:rsid w:val="002C55F2"/>
    <w:rsid w:val="002D4A87"/>
    <w:rsid w:val="002D50C1"/>
    <w:rsid w:val="002D6A96"/>
    <w:rsid w:val="002F7470"/>
    <w:rsid w:val="002F7BD8"/>
    <w:rsid w:val="00301905"/>
    <w:rsid w:val="00302FED"/>
    <w:rsid w:val="003079CC"/>
    <w:rsid w:val="00320CF9"/>
    <w:rsid w:val="00325D00"/>
    <w:rsid w:val="00335EB7"/>
    <w:rsid w:val="00380AC8"/>
    <w:rsid w:val="003856DF"/>
    <w:rsid w:val="00386D59"/>
    <w:rsid w:val="003D2E07"/>
    <w:rsid w:val="003F0BA4"/>
    <w:rsid w:val="00412D2D"/>
    <w:rsid w:val="0042278B"/>
    <w:rsid w:val="00474DAE"/>
    <w:rsid w:val="00476F48"/>
    <w:rsid w:val="0048633D"/>
    <w:rsid w:val="004901CB"/>
    <w:rsid w:val="004A1B7A"/>
    <w:rsid w:val="004C572E"/>
    <w:rsid w:val="004D3301"/>
    <w:rsid w:val="004F0B56"/>
    <w:rsid w:val="00500AC6"/>
    <w:rsid w:val="00507F26"/>
    <w:rsid w:val="005349FC"/>
    <w:rsid w:val="0055262E"/>
    <w:rsid w:val="0055427C"/>
    <w:rsid w:val="005A3314"/>
    <w:rsid w:val="005A775A"/>
    <w:rsid w:val="005B044B"/>
    <w:rsid w:val="005B3244"/>
    <w:rsid w:val="005B6875"/>
    <w:rsid w:val="005D00A6"/>
    <w:rsid w:val="005F1DE8"/>
    <w:rsid w:val="005F6CA4"/>
    <w:rsid w:val="00610E3A"/>
    <w:rsid w:val="00612A25"/>
    <w:rsid w:val="006405AA"/>
    <w:rsid w:val="00670ED9"/>
    <w:rsid w:val="006821BF"/>
    <w:rsid w:val="0069354A"/>
    <w:rsid w:val="006962C9"/>
    <w:rsid w:val="006A0F06"/>
    <w:rsid w:val="006B6450"/>
    <w:rsid w:val="006C0816"/>
    <w:rsid w:val="006C0D98"/>
    <w:rsid w:val="006D18FA"/>
    <w:rsid w:val="006F66EB"/>
    <w:rsid w:val="00705EC4"/>
    <w:rsid w:val="007347D1"/>
    <w:rsid w:val="00760358"/>
    <w:rsid w:val="00760B34"/>
    <w:rsid w:val="00761A79"/>
    <w:rsid w:val="007736FB"/>
    <w:rsid w:val="0078767D"/>
    <w:rsid w:val="007A633A"/>
    <w:rsid w:val="007B0899"/>
    <w:rsid w:val="007B21EB"/>
    <w:rsid w:val="007B5D85"/>
    <w:rsid w:val="007E25B2"/>
    <w:rsid w:val="007F67EB"/>
    <w:rsid w:val="007F7D1F"/>
    <w:rsid w:val="00801C1D"/>
    <w:rsid w:val="00830616"/>
    <w:rsid w:val="0083087E"/>
    <w:rsid w:val="008379E6"/>
    <w:rsid w:val="00855CAE"/>
    <w:rsid w:val="00884946"/>
    <w:rsid w:val="00885691"/>
    <w:rsid w:val="008979FA"/>
    <w:rsid w:val="008A27F0"/>
    <w:rsid w:val="008A3EFC"/>
    <w:rsid w:val="008D5297"/>
    <w:rsid w:val="008E4326"/>
    <w:rsid w:val="008F43AE"/>
    <w:rsid w:val="00905BB9"/>
    <w:rsid w:val="00905ED6"/>
    <w:rsid w:val="009120A0"/>
    <w:rsid w:val="00937E98"/>
    <w:rsid w:val="00941D29"/>
    <w:rsid w:val="00965A9E"/>
    <w:rsid w:val="00967807"/>
    <w:rsid w:val="009A1C1F"/>
    <w:rsid w:val="00A15D8D"/>
    <w:rsid w:val="00A5291A"/>
    <w:rsid w:val="00A62F46"/>
    <w:rsid w:val="00A648F6"/>
    <w:rsid w:val="00A71A42"/>
    <w:rsid w:val="00A852F5"/>
    <w:rsid w:val="00A96E60"/>
    <w:rsid w:val="00AB2AE2"/>
    <w:rsid w:val="00AB7A08"/>
    <w:rsid w:val="00AD522F"/>
    <w:rsid w:val="00AE5E4E"/>
    <w:rsid w:val="00AF7197"/>
    <w:rsid w:val="00B06E08"/>
    <w:rsid w:val="00B17BC5"/>
    <w:rsid w:val="00B23F04"/>
    <w:rsid w:val="00B242DD"/>
    <w:rsid w:val="00B61794"/>
    <w:rsid w:val="00B66684"/>
    <w:rsid w:val="00B75936"/>
    <w:rsid w:val="00B81DBB"/>
    <w:rsid w:val="00B969F2"/>
    <w:rsid w:val="00BA3098"/>
    <w:rsid w:val="00BA6F75"/>
    <w:rsid w:val="00BB3C88"/>
    <w:rsid w:val="00BE29B9"/>
    <w:rsid w:val="00BF5CBC"/>
    <w:rsid w:val="00C07E72"/>
    <w:rsid w:val="00C2586C"/>
    <w:rsid w:val="00C27B1F"/>
    <w:rsid w:val="00C30F50"/>
    <w:rsid w:val="00C32234"/>
    <w:rsid w:val="00C41D14"/>
    <w:rsid w:val="00C472D9"/>
    <w:rsid w:val="00C83904"/>
    <w:rsid w:val="00C85FC9"/>
    <w:rsid w:val="00C94335"/>
    <w:rsid w:val="00CA4CC9"/>
    <w:rsid w:val="00CB3938"/>
    <w:rsid w:val="00CB698E"/>
    <w:rsid w:val="00CB7C94"/>
    <w:rsid w:val="00CC070E"/>
    <w:rsid w:val="00CC46CB"/>
    <w:rsid w:val="00CE029B"/>
    <w:rsid w:val="00CE5365"/>
    <w:rsid w:val="00D1641C"/>
    <w:rsid w:val="00D55532"/>
    <w:rsid w:val="00D560AA"/>
    <w:rsid w:val="00D60A45"/>
    <w:rsid w:val="00D71317"/>
    <w:rsid w:val="00D74471"/>
    <w:rsid w:val="00D84A90"/>
    <w:rsid w:val="00D92984"/>
    <w:rsid w:val="00D977F4"/>
    <w:rsid w:val="00DA06C4"/>
    <w:rsid w:val="00DA5B17"/>
    <w:rsid w:val="00DA7118"/>
    <w:rsid w:val="00DA7921"/>
    <w:rsid w:val="00DB1400"/>
    <w:rsid w:val="00DC7E5A"/>
    <w:rsid w:val="00E01E14"/>
    <w:rsid w:val="00E02339"/>
    <w:rsid w:val="00E10011"/>
    <w:rsid w:val="00E12E9B"/>
    <w:rsid w:val="00E144C9"/>
    <w:rsid w:val="00E14978"/>
    <w:rsid w:val="00E16665"/>
    <w:rsid w:val="00E16EF1"/>
    <w:rsid w:val="00E220F1"/>
    <w:rsid w:val="00E233CD"/>
    <w:rsid w:val="00E304CF"/>
    <w:rsid w:val="00E61E3E"/>
    <w:rsid w:val="00E71FB3"/>
    <w:rsid w:val="00E76F12"/>
    <w:rsid w:val="00E85D78"/>
    <w:rsid w:val="00E968D5"/>
    <w:rsid w:val="00EA20BD"/>
    <w:rsid w:val="00EA290A"/>
    <w:rsid w:val="00EB487D"/>
    <w:rsid w:val="00ED7C46"/>
    <w:rsid w:val="00F023F2"/>
    <w:rsid w:val="00F11AD1"/>
    <w:rsid w:val="00F15D8B"/>
    <w:rsid w:val="00F21CF1"/>
    <w:rsid w:val="00F3078C"/>
    <w:rsid w:val="00F34E7D"/>
    <w:rsid w:val="00F35984"/>
    <w:rsid w:val="00F445E3"/>
    <w:rsid w:val="00F63C7B"/>
    <w:rsid w:val="00F6559D"/>
    <w:rsid w:val="00F65FF4"/>
    <w:rsid w:val="00F73121"/>
    <w:rsid w:val="00F87668"/>
    <w:rsid w:val="00FA5940"/>
    <w:rsid w:val="00FB7EF3"/>
    <w:rsid w:val="00FC4F98"/>
    <w:rsid w:val="00FE2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41B0669F"/>
  <w15:docId w15:val="{17E69BE4-7852-4475-99D0-6612172B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paragraph" w:customStyle="1" w:styleId="xmsonormal">
    <w:name w:val="x_msonormal"/>
    <w:basedOn w:val="Standard"/>
    <w:rsid w:val="00E01E14"/>
    <w:pPr>
      <w:spacing w:after="0" w:line="240" w:lineRule="auto"/>
    </w:pPr>
    <w:rPr>
      <w:rFonts w:ascii="Calibri" w:hAnsi="Calibri" w:cs="Calibri"/>
      <w:color w:val="auto"/>
      <w:szCs w:val="22"/>
      <w:lang w:val="de-CH" w:eastAsia="de-CH"/>
    </w:rPr>
  </w:style>
  <w:style w:type="character" w:styleId="Kommentarzeichen">
    <w:name w:val="annotation reference"/>
    <w:basedOn w:val="Absatz-Standardschriftart"/>
    <w:uiPriority w:val="99"/>
    <w:semiHidden/>
    <w:unhideWhenUsed/>
    <w:rsid w:val="00D74471"/>
    <w:rPr>
      <w:sz w:val="16"/>
      <w:szCs w:val="16"/>
    </w:rPr>
  </w:style>
  <w:style w:type="paragraph" w:styleId="Kommentartext">
    <w:name w:val="annotation text"/>
    <w:basedOn w:val="Standard"/>
    <w:link w:val="KommentartextZchn"/>
    <w:uiPriority w:val="99"/>
    <w:semiHidden/>
    <w:unhideWhenUsed/>
    <w:rsid w:val="00D74471"/>
    <w:pPr>
      <w:spacing w:line="240" w:lineRule="auto"/>
    </w:pPr>
    <w:rPr>
      <w:sz w:val="20"/>
    </w:rPr>
  </w:style>
  <w:style w:type="character" w:customStyle="1" w:styleId="KommentartextZchn">
    <w:name w:val="Kommentartext Zchn"/>
    <w:basedOn w:val="Absatz-Standardschriftart"/>
    <w:link w:val="Kommentartext"/>
    <w:uiPriority w:val="99"/>
    <w:semiHidden/>
    <w:rsid w:val="00D74471"/>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D74471"/>
    <w:rPr>
      <w:b/>
      <w:bCs/>
    </w:rPr>
  </w:style>
  <w:style w:type="character" w:customStyle="1" w:styleId="KommentarthemaZchn">
    <w:name w:val="Kommentarthema Zchn"/>
    <w:basedOn w:val="KommentartextZchn"/>
    <w:link w:val="Kommentarthema"/>
    <w:uiPriority w:val="99"/>
    <w:semiHidden/>
    <w:rsid w:val="00D74471"/>
    <w:rPr>
      <w:rFonts w:ascii="E+H Serif" w:hAnsi="E+H Serif"/>
      <w:b/>
      <w:bCs/>
      <w:color w:val="000000" w:themeColor="text1"/>
      <w:lang w:val="de-DE"/>
    </w:rPr>
  </w:style>
  <w:style w:type="character" w:styleId="Hyperlink">
    <w:name w:val="Hyperlink"/>
    <w:basedOn w:val="Absatz-Standardschriftart"/>
    <w:uiPriority w:val="99"/>
    <w:unhideWhenUsed/>
    <w:rsid w:val="00335E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5497592">
      <w:bodyDiv w:val="1"/>
      <w:marLeft w:val="0"/>
      <w:marRight w:val="0"/>
      <w:marTop w:val="0"/>
      <w:marBottom w:val="0"/>
      <w:divBdr>
        <w:top w:val="none" w:sz="0" w:space="0" w:color="auto"/>
        <w:left w:val="none" w:sz="0" w:space="0" w:color="auto"/>
        <w:bottom w:val="none" w:sz="0" w:space="0" w:color="auto"/>
        <w:right w:val="none" w:sz="0" w:space="0" w:color="auto"/>
      </w:divBdr>
    </w:div>
    <w:div w:id="208583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i04603913\AppData\Local\Microsoft\Windows\INetCache\Content.Outlook\TC9ZUCLK\www.endress.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endress.com/media-cente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642F5C803D16479B073480F40F249D" ma:contentTypeVersion="11" ma:contentTypeDescription="Ein neues Dokument erstellen." ma:contentTypeScope="" ma:versionID="87623e3d6fd2f1c0fc517d0e0d36d9a2">
  <xsd:schema xmlns:xsd="http://www.w3.org/2001/XMLSchema" xmlns:xs="http://www.w3.org/2001/XMLSchema" xmlns:p="http://schemas.microsoft.com/office/2006/metadata/properties" xmlns:ns3="96624172-8695-4686-8bf9-45454db7f0c4" xmlns:ns4="6e87498a-76cc-4ed6-a556-90764c691a19" targetNamespace="http://schemas.microsoft.com/office/2006/metadata/properties" ma:root="true" ma:fieldsID="c7efea99e7cabb507e47b32c37915945" ns3:_="" ns4:_="">
    <xsd:import namespace="96624172-8695-4686-8bf9-45454db7f0c4"/>
    <xsd:import namespace="6e87498a-76cc-4ed6-a556-90764c691a1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624172-8695-4686-8bf9-45454db7f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7498a-76cc-4ed6-a556-90764c691a1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C786ED-025F-4AD1-B65E-D491D191D1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6E16F9-C102-4A04-9CB0-B6F35F29D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624172-8695-4686-8bf9-45454db7f0c4"/>
    <ds:schemaRef ds:uri="6e87498a-76cc-4ed6-a556-90764c691a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E01E0E-E03B-4C57-9FBC-23D055F456D5}">
  <ds:schemaRefs>
    <ds:schemaRef ds:uri="http://schemas.openxmlformats.org/officeDocument/2006/bibliography"/>
  </ds:schemaRefs>
</ds:datastoreItem>
</file>

<file path=customXml/itemProps4.xml><?xml version="1.0" encoding="utf-8"?>
<ds:datastoreItem xmlns:ds="http://schemas.openxmlformats.org/officeDocument/2006/customXml" ds:itemID="{A3CC3632-9289-4C54-9C45-FCC71C96FB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3</Pages>
  <Words>562</Words>
  <Characters>3547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Engpässe in der Lieferlogistik</vt:lpstr>
      <vt:lpstr>Engpässe in der Lieferlogistik</vt:lpstr>
    </vt:vector>
  </TitlesOfParts>
  <Company>Endress+Hauser</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Engpässe in der Lieferlogistik</dc:title>
  <dc:creator>Endress+Hauser</dc:creator>
  <cp:keywords>Webnews</cp:keywords>
  <cp:lastModifiedBy>Kristina Rodriguez</cp:lastModifiedBy>
  <cp:revision>3</cp:revision>
  <cp:lastPrinted>2018-05-18T17:30:00Z</cp:lastPrinted>
  <dcterms:created xsi:type="dcterms:W3CDTF">2021-10-25T06:05:00Z</dcterms:created>
  <dcterms:modified xsi:type="dcterms:W3CDTF">2021-10-26T11:49:00Z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0x010100FD642F5C803D16479B073480F40F249D</vt:lpwstr>
  </property>
  <property fmtid="{D5CDD505-2E9C-101B-9397-08002B2CF9AE}" pid="3" name="MSIP_Label_2988f0a4-524a-45f2-829d-417725fa4957_Enabled">
    <vt:lpwstr>true</vt:lpwstr>
  </property>
  <property fmtid="{D5CDD505-2E9C-101B-9397-08002B2CF9AE}" pid="4" name="MSIP_Label_2988f0a4-524a-45f2-829d-417725fa4957_SetDate">
    <vt:lpwstr>2021-09-28T11:38:30Z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387ca53f-d20b-4efc-918b-8d5502ad70e8</vt:lpwstr>
  </property>
  <property fmtid="{D5CDD505-2E9C-101B-9397-08002B2CF9AE}" pid="9" name="MSIP_Label_2988f0a4-524a-45f2-829d-417725fa4957_ContentBits">
    <vt:lpwstr>0</vt:lpwstr>
  </property>
</Properties>
</file>